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9F" w:rsidRPr="004165DF" w:rsidRDefault="004165DF" w:rsidP="004165DF">
      <w:pPr>
        <w:jc w:val="center"/>
        <w:rPr>
          <w:b/>
          <w:color w:val="548DD4" w:themeColor="text2" w:themeTint="99"/>
          <w:sz w:val="28"/>
          <w:szCs w:val="28"/>
        </w:rPr>
      </w:pPr>
      <w:r w:rsidRPr="004165DF">
        <w:rPr>
          <w:b/>
          <w:color w:val="548DD4" w:themeColor="text2" w:themeTint="99"/>
          <w:sz w:val="28"/>
          <w:szCs w:val="28"/>
        </w:rPr>
        <w:t>КАК ПРАВИЛЬНО ПЛАТИТЬ НАЛОГИ</w:t>
      </w:r>
    </w:p>
    <w:p w:rsidR="004441EB" w:rsidRDefault="004441EB" w:rsidP="004441E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№30 по Республике Башкортостан напоминает, что д</w:t>
      </w:r>
      <w:r w:rsidRPr="004441EB">
        <w:rPr>
          <w:sz w:val="28"/>
          <w:szCs w:val="28"/>
        </w:rPr>
        <w:t>ля своевременной обработки платежных документов и отражения в информационных ресурсах налоговых органов важно правильно заполнить платежные документы</w:t>
      </w:r>
      <w:r>
        <w:rPr>
          <w:sz w:val="28"/>
          <w:szCs w:val="28"/>
        </w:rPr>
        <w:t>.</w:t>
      </w:r>
    </w:p>
    <w:p w:rsidR="00E53AC3" w:rsidRPr="004165DF" w:rsidRDefault="00E53AC3" w:rsidP="004165DF">
      <w:pPr>
        <w:jc w:val="both"/>
        <w:rPr>
          <w:sz w:val="28"/>
          <w:szCs w:val="28"/>
        </w:rPr>
      </w:pPr>
      <w:r w:rsidRPr="004165DF">
        <w:rPr>
          <w:sz w:val="28"/>
          <w:szCs w:val="28"/>
        </w:rPr>
        <w:t>Реквизиты платеж</w:t>
      </w:r>
      <w:r w:rsidR="004441EB">
        <w:rPr>
          <w:sz w:val="28"/>
          <w:szCs w:val="28"/>
        </w:rPr>
        <w:t xml:space="preserve">ного </w:t>
      </w:r>
      <w:proofErr w:type="spellStart"/>
      <w:r w:rsidR="004441EB">
        <w:rPr>
          <w:sz w:val="28"/>
          <w:szCs w:val="28"/>
        </w:rPr>
        <w:t>докуметна</w:t>
      </w:r>
      <w:proofErr w:type="spellEnd"/>
      <w:r w:rsidRPr="004165DF">
        <w:rPr>
          <w:sz w:val="28"/>
          <w:szCs w:val="28"/>
        </w:rPr>
        <w:t xml:space="preserve"> на ЕНП: получатель - Казначейство России (ФНС России), ИНН получателя - 7727406020, КПП - 770801001, счет - 03100643000000018500. Банк получателя - Отделение Тула Банка России//УФК по Тульской области г. Тула, БИК - 017003983, счет </w:t>
      </w:r>
      <w:r w:rsidR="001B58F9" w:rsidRPr="004165DF">
        <w:rPr>
          <w:sz w:val="28"/>
          <w:szCs w:val="28"/>
        </w:rPr>
        <w:t>–</w:t>
      </w:r>
      <w:r w:rsidRPr="004165DF">
        <w:rPr>
          <w:sz w:val="28"/>
          <w:szCs w:val="28"/>
        </w:rPr>
        <w:t xml:space="preserve"> 40102810445370000059</w:t>
      </w:r>
      <w:r w:rsidR="004441EB">
        <w:rPr>
          <w:sz w:val="28"/>
          <w:szCs w:val="28"/>
        </w:rPr>
        <w:t>.</w:t>
      </w:r>
    </w:p>
    <w:p w:rsidR="005B3BA2" w:rsidRPr="004165DF" w:rsidRDefault="005B3BA2" w:rsidP="004165DF">
      <w:pPr>
        <w:jc w:val="center"/>
        <w:rPr>
          <w:b/>
          <w:color w:val="548DD4" w:themeColor="text2" w:themeTint="99"/>
          <w:sz w:val="28"/>
          <w:szCs w:val="28"/>
        </w:rPr>
      </w:pPr>
      <w:r w:rsidRPr="004165DF">
        <w:rPr>
          <w:b/>
          <w:color w:val="548DD4" w:themeColor="text2" w:themeTint="99"/>
          <w:sz w:val="28"/>
          <w:szCs w:val="28"/>
        </w:rPr>
        <w:t>СОБЛЮДАЙТЕ ПРАВИЛА!</w:t>
      </w:r>
    </w:p>
    <w:p w:rsidR="001B58F9" w:rsidRPr="004165DF" w:rsidRDefault="001B58F9" w:rsidP="004165DF">
      <w:pPr>
        <w:jc w:val="both"/>
        <w:rPr>
          <w:sz w:val="28"/>
          <w:szCs w:val="28"/>
        </w:rPr>
      </w:pPr>
      <w:r w:rsidRPr="004165DF">
        <w:rPr>
          <w:sz w:val="28"/>
          <w:szCs w:val="28"/>
        </w:rPr>
        <w:t>Если средства должны перечисляться Единым налоговым платежом</w:t>
      </w:r>
      <w:r w:rsidR="005B3BA2" w:rsidRPr="004165DF">
        <w:rPr>
          <w:sz w:val="28"/>
          <w:szCs w:val="28"/>
        </w:rPr>
        <w:t>, то укажите КБК единого налогового платежа (</w:t>
      </w:r>
      <w:r w:rsidR="004165DF">
        <w:rPr>
          <w:sz w:val="28"/>
          <w:szCs w:val="28"/>
        </w:rPr>
        <w:t xml:space="preserve">КБК </w:t>
      </w:r>
      <w:r w:rsidR="005B3BA2" w:rsidRPr="004165DF">
        <w:rPr>
          <w:sz w:val="28"/>
          <w:szCs w:val="28"/>
        </w:rPr>
        <w:t xml:space="preserve">18201061201010000510). </w:t>
      </w:r>
      <w:r w:rsidRPr="004165DF">
        <w:rPr>
          <w:sz w:val="28"/>
          <w:szCs w:val="28"/>
        </w:rPr>
        <w:t xml:space="preserve">Указание </w:t>
      </w:r>
      <w:r w:rsidR="00075C61">
        <w:rPr>
          <w:sz w:val="28"/>
          <w:szCs w:val="28"/>
        </w:rPr>
        <w:t xml:space="preserve">в платежных документах </w:t>
      </w:r>
      <w:r w:rsidRPr="004165DF">
        <w:rPr>
          <w:sz w:val="28"/>
          <w:szCs w:val="28"/>
        </w:rPr>
        <w:t>КБК</w:t>
      </w:r>
      <w:r w:rsidR="00075C61">
        <w:rPr>
          <w:sz w:val="28"/>
          <w:szCs w:val="28"/>
        </w:rPr>
        <w:t xml:space="preserve"> налогов и страховых взносов, входящих в ЕНС, </w:t>
      </w:r>
      <w:r w:rsidRPr="004165DF">
        <w:rPr>
          <w:sz w:val="28"/>
          <w:szCs w:val="28"/>
        </w:rPr>
        <w:t>недопустимо</w:t>
      </w:r>
      <w:r w:rsidR="004441EB">
        <w:rPr>
          <w:sz w:val="28"/>
          <w:szCs w:val="28"/>
        </w:rPr>
        <w:t>.</w:t>
      </w:r>
    </w:p>
    <w:p w:rsidR="00075C61" w:rsidRDefault="00E53AC3" w:rsidP="004165DF">
      <w:pPr>
        <w:jc w:val="both"/>
        <w:rPr>
          <w:sz w:val="28"/>
          <w:szCs w:val="28"/>
        </w:rPr>
      </w:pPr>
      <w:r w:rsidRPr="004165DF">
        <w:rPr>
          <w:sz w:val="28"/>
          <w:szCs w:val="28"/>
        </w:rPr>
        <w:t xml:space="preserve">Указывайте </w:t>
      </w:r>
      <w:r w:rsidR="005B3BA2" w:rsidRPr="004165DF">
        <w:rPr>
          <w:sz w:val="28"/>
          <w:szCs w:val="28"/>
        </w:rPr>
        <w:t xml:space="preserve">правильно </w:t>
      </w:r>
      <w:r w:rsidRPr="004165DF">
        <w:rPr>
          <w:sz w:val="28"/>
          <w:szCs w:val="28"/>
        </w:rPr>
        <w:t>ИН</w:t>
      </w:r>
      <w:r w:rsidR="004165DF">
        <w:rPr>
          <w:sz w:val="28"/>
          <w:szCs w:val="28"/>
        </w:rPr>
        <w:t>Н получателя платежа 7727406020</w:t>
      </w:r>
      <w:r w:rsidR="004441EB">
        <w:rPr>
          <w:sz w:val="28"/>
          <w:szCs w:val="28"/>
        </w:rPr>
        <w:t>.</w:t>
      </w:r>
      <w:r w:rsidR="004165DF">
        <w:rPr>
          <w:sz w:val="28"/>
          <w:szCs w:val="28"/>
        </w:rPr>
        <w:t xml:space="preserve"> </w:t>
      </w:r>
    </w:p>
    <w:p w:rsidR="005B3BA2" w:rsidRPr="004165DF" w:rsidRDefault="005B3BA2" w:rsidP="004165DF">
      <w:pPr>
        <w:jc w:val="both"/>
        <w:rPr>
          <w:sz w:val="28"/>
          <w:szCs w:val="28"/>
        </w:rPr>
      </w:pPr>
      <w:r w:rsidRPr="004165DF">
        <w:rPr>
          <w:sz w:val="28"/>
          <w:szCs w:val="28"/>
        </w:rPr>
        <w:t>Все налоги и взносы, пени и штрафы по ним уплачиваются  на единый счет Федерального казначейства</w:t>
      </w:r>
      <w:r w:rsidR="004441EB">
        <w:rPr>
          <w:sz w:val="28"/>
          <w:szCs w:val="28"/>
        </w:rPr>
        <w:t>.</w:t>
      </w:r>
      <w:r w:rsidRPr="004165DF">
        <w:rPr>
          <w:sz w:val="28"/>
          <w:szCs w:val="28"/>
        </w:rPr>
        <w:t xml:space="preserve"> </w:t>
      </w:r>
    </w:p>
    <w:p w:rsidR="005B3BA2" w:rsidRPr="004165DF" w:rsidRDefault="005B3BA2" w:rsidP="004165DF">
      <w:pPr>
        <w:jc w:val="center"/>
        <w:rPr>
          <w:b/>
          <w:color w:val="548DD4" w:themeColor="text2" w:themeTint="99"/>
          <w:sz w:val="28"/>
          <w:szCs w:val="28"/>
        </w:rPr>
      </w:pPr>
      <w:r w:rsidRPr="004165DF">
        <w:rPr>
          <w:b/>
          <w:color w:val="548DD4" w:themeColor="text2" w:themeTint="99"/>
          <w:sz w:val="28"/>
          <w:szCs w:val="28"/>
        </w:rPr>
        <w:t>КАК ПРАВИЛЬНО ПЛАТИТЬ НАЛОГИ ЗА ТРЕТЬИХ ЛИЦ?</w:t>
      </w:r>
    </w:p>
    <w:p w:rsidR="001B58F9" w:rsidRPr="004165DF" w:rsidRDefault="001B58F9" w:rsidP="00B11259">
      <w:pPr>
        <w:jc w:val="both"/>
        <w:rPr>
          <w:sz w:val="28"/>
          <w:szCs w:val="28"/>
        </w:rPr>
      </w:pPr>
      <w:r w:rsidRPr="004165DF">
        <w:rPr>
          <w:sz w:val="28"/>
          <w:szCs w:val="28"/>
        </w:rPr>
        <w:t xml:space="preserve">Уплатить налоги, авансовые платежи, сборы, страховые взносы, пени, штрафы, проценты за третье лицо может любая организация или физлицо. (п. 15 ст. 45 НК РФ). В платежном поручении укажите ИНН и КПП налогоплательщика, а </w:t>
      </w:r>
      <w:proofErr w:type="gramStart"/>
      <w:r w:rsidRPr="004165DF">
        <w:rPr>
          <w:sz w:val="28"/>
          <w:szCs w:val="28"/>
        </w:rPr>
        <w:t>свои</w:t>
      </w:r>
      <w:proofErr w:type="gramEnd"/>
      <w:r w:rsidRPr="004165DF">
        <w:rPr>
          <w:sz w:val="28"/>
          <w:szCs w:val="28"/>
        </w:rPr>
        <w:t xml:space="preserve"> ИНН и КПП поставьте в назначении платежа</w:t>
      </w:r>
      <w:r w:rsidR="004441EB">
        <w:rPr>
          <w:sz w:val="28"/>
          <w:szCs w:val="28"/>
        </w:rPr>
        <w:t>.</w:t>
      </w:r>
      <w:bookmarkStart w:id="0" w:name="_GoBack"/>
      <w:bookmarkEnd w:id="0"/>
    </w:p>
    <w:p w:rsidR="00554333" w:rsidRPr="004165DF" w:rsidRDefault="005B3BA2" w:rsidP="004165DF">
      <w:pPr>
        <w:jc w:val="center"/>
        <w:rPr>
          <w:b/>
          <w:color w:val="548DD4" w:themeColor="text2" w:themeTint="99"/>
          <w:sz w:val="28"/>
          <w:szCs w:val="28"/>
        </w:rPr>
      </w:pPr>
      <w:r w:rsidRPr="004165DF">
        <w:rPr>
          <w:b/>
          <w:color w:val="548DD4" w:themeColor="text2" w:themeTint="99"/>
          <w:sz w:val="28"/>
          <w:szCs w:val="28"/>
        </w:rPr>
        <w:t>ОСОБЕННОСТИ УПЛАТЫ РАЗНЫМИ СПОСОБАМИ</w:t>
      </w:r>
    </w:p>
    <w:p w:rsidR="00554333" w:rsidRPr="004165DF" w:rsidRDefault="00554333" w:rsidP="00554333">
      <w:pPr>
        <w:rPr>
          <w:b/>
          <w:sz w:val="28"/>
          <w:szCs w:val="28"/>
        </w:rPr>
      </w:pPr>
      <w:r w:rsidRPr="004165DF">
        <w:rPr>
          <w:b/>
          <w:sz w:val="28"/>
          <w:szCs w:val="28"/>
        </w:rPr>
        <w:t>В личном кабинете или бухгалтерской системе</w:t>
      </w:r>
    </w:p>
    <w:p w:rsidR="00554333" w:rsidRPr="004165DF" w:rsidRDefault="00554333" w:rsidP="00554333">
      <w:pPr>
        <w:rPr>
          <w:sz w:val="28"/>
          <w:szCs w:val="28"/>
        </w:rPr>
      </w:pPr>
      <w:r w:rsidRPr="004165DF">
        <w:rPr>
          <w:sz w:val="28"/>
          <w:szCs w:val="28"/>
        </w:rPr>
        <w:t>Реквизиты платежа будут заполнены автоматически</w:t>
      </w:r>
    </w:p>
    <w:p w:rsidR="00554333" w:rsidRPr="004165DF" w:rsidRDefault="00554333" w:rsidP="00554333">
      <w:pPr>
        <w:rPr>
          <w:b/>
          <w:sz w:val="28"/>
          <w:szCs w:val="28"/>
        </w:rPr>
      </w:pPr>
      <w:r w:rsidRPr="004165DF">
        <w:rPr>
          <w:b/>
          <w:sz w:val="28"/>
          <w:szCs w:val="28"/>
        </w:rPr>
        <w:t>В сервисе «Уплата налогов и пошлин»</w:t>
      </w:r>
    </w:p>
    <w:p w:rsidR="00554333" w:rsidRPr="004165DF" w:rsidRDefault="00554333" w:rsidP="00554333">
      <w:pPr>
        <w:rPr>
          <w:sz w:val="28"/>
          <w:szCs w:val="28"/>
        </w:rPr>
      </w:pPr>
      <w:r w:rsidRPr="004165DF">
        <w:rPr>
          <w:sz w:val="28"/>
          <w:szCs w:val="28"/>
        </w:rPr>
        <w:t>Заполните ИНН, КПП и сумму платежа</w:t>
      </w:r>
    </w:p>
    <w:p w:rsidR="00554333" w:rsidRPr="004165DF" w:rsidRDefault="00554333" w:rsidP="00554333">
      <w:pPr>
        <w:rPr>
          <w:b/>
          <w:sz w:val="28"/>
          <w:szCs w:val="28"/>
        </w:rPr>
      </w:pPr>
      <w:r w:rsidRPr="004165DF">
        <w:rPr>
          <w:b/>
          <w:sz w:val="28"/>
          <w:szCs w:val="28"/>
        </w:rPr>
        <w:t>При заполнении платежного  поручения</w:t>
      </w:r>
    </w:p>
    <w:p w:rsidR="00554333" w:rsidRDefault="00554333" w:rsidP="00554333">
      <w:pPr>
        <w:rPr>
          <w:sz w:val="28"/>
          <w:szCs w:val="28"/>
        </w:rPr>
      </w:pPr>
      <w:r w:rsidRPr="004165DF">
        <w:rPr>
          <w:sz w:val="28"/>
          <w:szCs w:val="28"/>
        </w:rPr>
        <w:t>Рекви</w:t>
      </w:r>
      <w:r w:rsidR="00E53AC3" w:rsidRPr="004165DF">
        <w:rPr>
          <w:sz w:val="28"/>
          <w:szCs w:val="28"/>
        </w:rPr>
        <w:t xml:space="preserve">зиты — на </w:t>
      </w:r>
      <w:proofErr w:type="spellStart"/>
      <w:r w:rsidR="00E53AC3" w:rsidRPr="004165DF">
        <w:rPr>
          <w:sz w:val="28"/>
          <w:szCs w:val="28"/>
        </w:rPr>
        <w:t>промостранице</w:t>
      </w:r>
      <w:proofErr w:type="spellEnd"/>
      <w:r w:rsidR="00E53AC3" w:rsidRPr="004165DF">
        <w:rPr>
          <w:sz w:val="28"/>
          <w:szCs w:val="28"/>
        </w:rPr>
        <w:t xml:space="preserve"> «Единый </w:t>
      </w:r>
      <w:r w:rsidRPr="004165DF">
        <w:rPr>
          <w:sz w:val="28"/>
          <w:szCs w:val="28"/>
        </w:rPr>
        <w:t>налоговый счет»</w:t>
      </w:r>
    </w:p>
    <w:sectPr w:rsidR="00554333" w:rsidSect="00B11259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333"/>
    <w:rsid w:val="00075C61"/>
    <w:rsid w:val="001B58F9"/>
    <w:rsid w:val="004165DF"/>
    <w:rsid w:val="004441EB"/>
    <w:rsid w:val="00554333"/>
    <w:rsid w:val="005B3BA2"/>
    <w:rsid w:val="00715F9F"/>
    <w:rsid w:val="00B11259"/>
    <w:rsid w:val="00D6189D"/>
    <w:rsid w:val="00E5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Бикметова Розалия Ришатовна</dc:creator>
  <cp:lastModifiedBy>Зинченко Татьяна Юрьевна</cp:lastModifiedBy>
  <cp:revision>4</cp:revision>
  <cp:lastPrinted>2024-07-31T05:59:00Z</cp:lastPrinted>
  <dcterms:created xsi:type="dcterms:W3CDTF">2024-07-31T04:37:00Z</dcterms:created>
  <dcterms:modified xsi:type="dcterms:W3CDTF">2024-08-05T04:28:00Z</dcterms:modified>
</cp:coreProperties>
</file>